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030"/>
      </w:tblGrid>
      <w:tr w:rsidR="00502D8E" w:rsidRPr="007C5438" w:rsidTr="008249A4">
        <w:tc>
          <w:tcPr>
            <w:tcW w:w="10682" w:type="dxa"/>
            <w:gridSpan w:val="2"/>
          </w:tcPr>
          <w:p w:rsidR="00502D8E" w:rsidRPr="00EC302C" w:rsidRDefault="00502D8E" w:rsidP="00502D8E">
            <w:pPr>
              <w:rPr>
                <w:b/>
                <w:sz w:val="24"/>
              </w:rPr>
            </w:pPr>
            <w:bookmarkStart w:id="0" w:name="_GoBack"/>
            <w:bookmarkEnd w:id="0"/>
            <w:r w:rsidRPr="00EC302C">
              <w:rPr>
                <w:b/>
                <w:sz w:val="24"/>
              </w:rPr>
              <w:t xml:space="preserve">Patient and public participation assessment and planning form </w:t>
            </w:r>
          </w:p>
          <w:p w:rsidR="00502D8E" w:rsidRPr="007C5438" w:rsidRDefault="00502D8E" w:rsidP="00AD4322"/>
        </w:tc>
      </w:tr>
      <w:tr w:rsidR="00502D8E" w:rsidRPr="007C5438" w:rsidTr="007C5438">
        <w:tc>
          <w:tcPr>
            <w:tcW w:w="3652" w:type="dxa"/>
          </w:tcPr>
          <w:p w:rsidR="00502D8E" w:rsidRPr="007C5438" w:rsidRDefault="00502D8E" w:rsidP="00AD4322">
            <w:pPr>
              <w:rPr>
                <w:b/>
              </w:rPr>
            </w:pPr>
            <w:r w:rsidRPr="007C5438">
              <w:rPr>
                <w:b/>
              </w:rPr>
              <w:t>Title of the plan/ proposal/project /commissioning activity</w:t>
            </w:r>
          </w:p>
        </w:tc>
        <w:tc>
          <w:tcPr>
            <w:tcW w:w="7030" w:type="dxa"/>
          </w:tcPr>
          <w:p w:rsidR="00502D8E" w:rsidRPr="007C5438" w:rsidRDefault="00CD5F29" w:rsidP="00AD4322">
            <w:r>
              <w:t>Clinical thresholds wave 2</w:t>
            </w:r>
          </w:p>
        </w:tc>
      </w:tr>
      <w:tr w:rsidR="0034751E" w:rsidRPr="007C5438" w:rsidTr="007C5438">
        <w:tc>
          <w:tcPr>
            <w:tcW w:w="3652" w:type="dxa"/>
          </w:tcPr>
          <w:p w:rsidR="0034751E" w:rsidRPr="007C5438" w:rsidRDefault="0034751E" w:rsidP="00AD4322">
            <w:pPr>
              <w:rPr>
                <w:b/>
              </w:rPr>
            </w:pPr>
            <w:r>
              <w:rPr>
                <w:b/>
              </w:rPr>
              <w:t>Lead</w:t>
            </w:r>
          </w:p>
        </w:tc>
        <w:tc>
          <w:tcPr>
            <w:tcW w:w="7030" w:type="dxa"/>
          </w:tcPr>
          <w:p w:rsidR="0034751E" w:rsidRPr="007C5438" w:rsidRDefault="00CD5F29" w:rsidP="00AD4322">
            <w:r>
              <w:t>Sarah Lever</w:t>
            </w:r>
          </w:p>
        </w:tc>
      </w:tr>
      <w:tr w:rsidR="007C5438" w:rsidRPr="007C5438" w:rsidTr="007C5438">
        <w:tc>
          <w:tcPr>
            <w:tcW w:w="3652" w:type="dxa"/>
          </w:tcPr>
          <w:p w:rsidR="007C5438" w:rsidRPr="007C5438" w:rsidRDefault="007C5438" w:rsidP="00AD4322">
            <w:pPr>
              <w:rPr>
                <w:b/>
              </w:rPr>
            </w:pPr>
            <w:r w:rsidRPr="007C5438">
              <w:rPr>
                <w:b/>
              </w:rPr>
              <w:t xml:space="preserve">Brief description with key objectives </w:t>
            </w:r>
          </w:p>
        </w:tc>
        <w:tc>
          <w:tcPr>
            <w:tcW w:w="7030" w:type="dxa"/>
          </w:tcPr>
          <w:p w:rsidR="007C5438" w:rsidRDefault="00CD5F29" w:rsidP="008E0494">
            <w:r>
              <w:t>To ensure parity in clinical pathways for patients</w:t>
            </w:r>
          </w:p>
          <w:p w:rsidR="00CD5F29" w:rsidRDefault="00CD5F29" w:rsidP="008E0494">
            <w:r>
              <w:t>To ensure that best practice in referral and treatment is followed, using NICE and other guidance where appropriate</w:t>
            </w:r>
          </w:p>
          <w:p w:rsidR="00CD5F29" w:rsidRDefault="00CD5F29" w:rsidP="008E0494">
            <w:r>
              <w:t>To reduce inappropriate referrals</w:t>
            </w:r>
          </w:p>
          <w:p w:rsidR="00CD5F29" w:rsidRPr="00CD5F29" w:rsidRDefault="00CD5F29" w:rsidP="008E0494">
            <w:r>
              <w:t xml:space="preserve">To ensure that conservative treatments are routinely offered as a first step </w:t>
            </w:r>
          </w:p>
        </w:tc>
      </w:tr>
      <w:tr w:rsidR="00F754C9" w:rsidRPr="007C5438" w:rsidTr="006C7A25">
        <w:tc>
          <w:tcPr>
            <w:tcW w:w="10682" w:type="dxa"/>
            <w:gridSpan w:val="2"/>
          </w:tcPr>
          <w:p w:rsidR="00F754C9" w:rsidRDefault="00F754C9" w:rsidP="007C5438">
            <w:pPr>
              <w:rPr>
                <w:i/>
                <w:color w:val="FF0000"/>
              </w:rPr>
            </w:pPr>
            <w:r w:rsidRPr="00EC302C">
              <w:rPr>
                <w:b/>
              </w:rPr>
              <w:t>If the plans, proposals or decisions are implemented, will there be</w:t>
            </w:r>
            <w:r>
              <w:rPr>
                <w:b/>
              </w:rPr>
              <w:t xml:space="preserve"> an impact?</w:t>
            </w:r>
            <w:r w:rsidRPr="00EC302C">
              <w:rPr>
                <w:i/>
                <w:color w:val="FF0000"/>
              </w:rPr>
              <w:t xml:space="preserve"> </w:t>
            </w:r>
          </w:p>
          <w:p w:rsidR="00F754C9" w:rsidRPr="00F754C9" w:rsidRDefault="00F754C9" w:rsidP="00F754C9">
            <w:pPr>
              <w:rPr>
                <w:b/>
                <w:color w:val="FF0000"/>
              </w:rPr>
            </w:pPr>
            <w:r w:rsidRPr="00F754C9">
              <w:rPr>
                <w:b/>
              </w:rPr>
              <w:t>This could be:-</w:t>
            </w:r>
          </w:p>
        </w:tc>
      </w:tr>
      <w:tr w:rsidR="008E0494" w:rsidRPr="007C5438" w:rsidTr="007C5438">
        <w:tc>
          <w:tcPr>
            <w:tcW w:w="3652" w:type="dxa"/>
          </w:tcPr>
          <w:p w:rsidR="008E0494" w:rsidRPr="007C5438" w:rsidRDefault="008E0494" w:rsidP="00AD4322">
            <w:pPr>
              <w:rPr>
                <w:b/>
              </w:rPr>
            </w:pPr>
            <w:r>
              <w:t>(a) An impact on how services are delivered?</w:t>
            </w:r>
          </w:p>
        </w:tc>
        <w:tc>
          <w:tcPr>
            <w:tcW w:w="7030" w:type="dxa"/>
          </w:tcPr>
          <w:p w:rsidR="008E0494" w:rsidRPr="00E66A8D" w:rsidRDefault="00E66A8D" w:rsidP="00E66A8D">
            <w:r>
              <w:t xml:space="preserve"> No -</w:t>
            </w:r>
            <w:r w:rsidRPr="00E66A8D">
              <w:t>Services will still be delivered where there is a clinical need</w:t>
            </w:r>
          </w:p>
        </w:tc>
      </w:tr>
      <w:tr w:rsidR="008E0494" w:rsidRPr="007C5438" w:rsidTr="007C5438">
        <w:tc>
          <w:tcPr>
            <w:tcW w:w="3652" w:type="dxa"/>
          </w:tcPr>
          <w:p w:rsidR="008E0494" w:rsidRDefault="008E0494" w:rsidP="00AD4322">
            <w:r>
              <w:t>(b) An impact on the range of health services available?</w:t>
            </w:r>
          </w:p>
        </w:tc>
        <w:tc>
          <w:tcPr>
            <w:tcW w:w="7030" w:type="dxa"/>
          </w:tcPr>
          <w:p w:rsidR="00E66A8D" w:rsidRPr="00E66A8D" w:rsidRDefault="00E66A8D" w:rsidP="00E66A8D">
            <w:r w:rsidRPr="00E66A8D">
              <w:t>No  - services will still be available where there is a clinical need</w:t>
            </w:r>
          </w:p>
        </w:tc>
      </w:tr>
      <w:tr w:rsidR="008E0494" w:rsidRPr="007C5438" w:rsidTr="007C5438">
        <w:tc>
          <w:tcPr>
            <w:tcW w:w="3652" w:type="dxa"/>
          </w:tcPr>
          <w:p w:rsidR="008E0494" w:rsidRDefault="008E0494" w:rsidP="00F754C9">
            <w:r>
              <w:t>(c) Any other impact?</w:t>
            </w:r>
          </w:p>
        </w:tc>
        <w:tc>
          <w:tcPr>
            <w:tcW w:w="7030" w:type="dxa"/>
          </w:tcPr>
          <w:p w:rsidR="008E0494" w:rsidRDefault="008E0494" w:rsidP="007C5438"/>
        </w:tc>
      </w:tr>
      <w:tr w:rsidR="008E0494" w:rsidRPr="007C5438" w:rsidTr="003E3CE5">
        <w:tc>
          <w:tcPr>
            <w:tcW w:w="10682" w:type="dxa"/>
            <w:gridSpan w:val="2"/>
          </w:tcPr>
          <w:p w:rsidR="00EC302C" w:rsidRDefault="008E0494" w:rsidP="007C5438">
            <w:pPr>
              <w:rPr>
                <w:b/>
              </w:rPr>
            </w:pPr>
            <w:r w:rsidRPr="00EC302C">
              <w:rPr>
                <w:b/>
              </w:rPr>
              <w:t xml:space="preserve">If you have answered yes to (a), (b) or (c), it is highly likely that the legal duty applies. </w:t>
            </w:r>
          </w:p>
          <w:p w:rsidR="008E0494" w:rsidRPr="00EC302C" w:rsidRDefault="008E0494" w:rsidP="007C5438">
            <w:pPr>
              <w:rPr>
                <w:b/>
              </w:rPr>
            </w:pPr>
            <w:r w:rsidRPr="00EC302C">
              <w:rPr>
                <w:b/>
              </w:rPr>
              <w:t>Note: the duty always applies to planning of commissioning arrangements (regardless of impact).</w:t>
            </w:r>
          </w:p>
        </w:tc>
      </w:tr>
      <w:tr w:rsidR="008E0494" w:rsidRPr="007C5438" w:rsidTr="008E0494">
        <w:trPr>
          <w:trHeight w:val="276"/>
        </w:trPr>
        <w:tc>
          <w:tcPr>
            <w:tcW w:w="3652" w:type="dxa"/>
          </w:tcPr>
          <w:p w:rsidR="008E0494" w:rsidRDefault="008E0494" w:rsidP="007C5438">
            <w:r>
              <w:t>Does the legal duty apply to the activity?</w:t>
            </w:r>
          </w:p>
        </w:tc>
        <w:tc>
          <w:tcPr>
            <w:tcW w:w="7030" w:type="dxa"/>
          </w:tcPr>
          <w:p w:rsidR="008E0494" w:rsidRPr="00EC302C" w:rsidRDefault="008E0494" w:rsidP="008E0494">
            <w:pPr>
              <w:rPr>
                <w:b/>
              </w:rPr>
            </w:pPr>
            <w:r w:rsidRPr="00EC302C">
              <w:rPr>
                <w:b/>
              </w:rPr>
              <w:t xml:space="preserve">No </w:t>
            </w:r>
          </w:p>
          <w:p w:rsidR="00F754C9" w:rsidRDefault="00E66A8D" w:rsidP="008E0494">
            <w:r>
              <w:t>Services will still be delivered in the same way where there is a clinical need</w:t>
            </w:r>
          </w:p>
          <w:p w:rsidR="00625F56" w:rsidRDefault="00E66A8D" w:rsidP="00E66A8D">
            <w:r>
              <w:t>IFR will be available where there is exceptional need that does not meet the clinical threshold  (</w:t>
            </w:r>
            <w:proofErr w:type="spellStart"/>
            <w:r>
              <w:t>ie</w:t>
            </w:r>
            <w:proofErr w:type="spellEnd"/>
            <w:r>
              <w:t xml:space="preserve"> this might apply to someone with additional health problems or disabilities)</w:t>
            </w:r>
          </w:p>
          <w:p w:rsidR="00E66A8D" w:rsidRDefault="00E66A8D" w:rsidP="00E66A8D">
            <w:r>
              <w:t>The plans are to ensure that all patients have equal access to the same treatments at the same level of need; and that all patients have access to less invasive treatments at the right stage in their pathway.</w:t>
            </w:r>
          </w:p>
          <w:p w:rsidR="00E66A8D" w:rsidRDefault="00E66A8D" w:rsidP="00E66A8D">
            <w:r>
              <w:t>The plans will apply to all people regardless of demographics; and are focused on clinical need.</w:t>
            </w:r>
          </w:p>
        </w:tc>
      </w:tr>
      <w:tr w:rsidR="008E0494" w:rsidRPr="007C5438" w:rsidTr="008E0494">
        <w:trPr>
          <w:trHeight w:val="276"/>
        </w:trPr>
        <w:tc>
          <w:tcPr>
            <w:tcW w:w="3652" w:type="dxa"/>
          </w:tcPr>
          <w:p w:rsidR="008E0494" w:rsidRDefault="008E0494" w:rsidP="007C5438">
            <w:r>
              <w:t>Describe any existing arrangements to involve patients and the public which are relevant to this plan/activity and/or provide relevant sources of patient and public insight.</w:t>
            </w:r>
          </w:p>
        </w:tc>
        <w:tc>
          <w:tcPr>
            <w:tcW w:w="7030" w:type="dxa"/>
          </w:tcPr>
          <w:p w:rsidR="00625F56" w:rsidRDefault="00E66A8D" w:rsidP="00E66A8D">
            <w:r>
              <w:t>The thresholds have been created by clinicians from different organisations, considering the whole of the patient pathway</w:t>
            </w:r>
          </w:p>
          <w:p w:rsidR="00E66A8D" w:rsidRDefault="00E66A8D" w:rsidP="00E66A8D">
            <w:r>
              <w:t xml:space="preserve">We have and continue to monitor patient experience data, and comments and complaints both to providers, to the CCG and to </w:t>
            </w:r>
            <w:proofErr w:type="spellStart"/>
            <w:r>
              <w:t>Healthwatch</w:t>
            </w:r>
            <w:proofErr w:type="spellEnd"/>
          </w:p>
          <w:p w:rsidR="00E66A8D" w:rsidRDefault="00E66A8D" w:rsidP="00E66A8D">
            <w:r>
              <w:t xml:space="preserve">The first </w:t>
            </w:r>
            <w:proofErr w:type="gramStart"/>
            <w:r>
              <w:t>wave of thresholds were</w:t>
            </w:r>
            <w:proofErr w:type="gramEnd"/>
            <w:r>
              <w:t xml:space="preserve"> discussed with the PPG network</w:t>
            </w:r>
            <w:r w:rsidR="00C041B4">
              <w:t>, at the AGM in 2015 and 2016.</w:t>
            </w:r>
          </w:p>
          <w:p w:rsidR="00E66A8D" w:rsidRPr="00E66A8D" w:rsidRDefault="00E66A8D" w:rsidP="00E66A8D"/>
        </w:tc>
      </w:tr>
      <w:tr w:rsidR="008E0494" w:rsidRPr="007C5438" w:rsidTr="008E0494">
        <w:trPr>
          <w:trHeight w:val="276"/>
        </w:trPr>
        <w:tc>
          <w:tcPr>
            <w:tcW w:w="3652" w:type="dxa"/>
          </w:tcPr>
          <w:p w:rsidR="008E0494" w:rsidRDefault="008E0494" w:rsidP="007C5438">
            <w:r>
              <w:t>Are additional arrangements for patient and public involvement required for this activity?</w:t>
            </w:r>
          </w:p>
        </w:tc>
        <w:tc>
          <w:tcPr>
            <w:tcW w:w="7030" w:type="dxa"/>
          </w:tcPr>
          <w:p w:rsidR="008E0494" w:rsidRPr="00E66A8D" w:rsidRDefault="00E66A8D" w:rsidP="00E66A8D">
            <w:r>
              <w:t>Recruitment to workshops and focus groups as outlined in the engagement plan</w:t>
            </w:r>
          </w:p>
        </w:tc>
      </w:tr>
      <w:tr w:rsidR="008E0494" w:rsidRPr="007C5438" w:rsidTr="008E0494">
        <w:trPr>
          <w:trHeight w:val="276"/>
        </w:trPr>
        <w:tc>
          <w:tcPr>
            <w:tcW w:w="3652" w:type="dxa"/>
          </w:tcPr>
          <w:p w:rsidR="008E0494" w:rsidRDefault="00625F56" w:rsidP="007C5438">
            <w:r>
              <w:t>H</w:t>
            </w:r>
            <w:r w:rsidR="008E0494">
              <w:t xml:space="preserve">ow </w:t>
            </w:r>
            <w:r>
              <w:t xml:space="preserve">will </w:t>
            </w:r>
            <w:r w:rsidR="008E0494">
              <w:t>the information collected through patient and public participation will be used to influence the plan/activity.</w:t>
            </w:r>
          </w:p>
        </w:tc>
        <w:tc>
          <w:tcPr>
            <w:tcW w:w="7030" w:type="dxa"/>
          </w:tcPr>
          <w:p w:rsidR="008E0494" w:rsidRPr="00E66A8D" w:rsidRDefault="00E66A8D" w:rsidP="008E0494">
            <w:r w:rsidRPr="00E66A8D">
              <w:t>Information collected will be used to develop the final version of the plan.</w:t>
            </w:r>
          </w:p>
          <w:p w:rsidR="008E0494" w:rsidRDefault="008E0494" w:rsidP="007C5438"/>
        </w:tc>
      </w:tr>
      <w:tr w:rsidR="0034751E" w:rsidRPr="007C5438" w:rsidTr="008E0494">
        <w:trPr>
          <w:trHeight w:val="276"/>
        </w:trPr>
        <w:tc>
          <w:tcPr>
            <w:tcW w:w="3652" w:type="dxa"/>
          </w:tcPr>
          <w:p w:rsidR="0034751E" w:rsidRPr="00C041B4" w:rsidRDefault="00C041B4" w:rsidP="007C5438">
            <w:r w:rsidRPr="00C041B4">
              <w:t>Sign off</w:t>
            </w:r>
          </w:p>
        </w:tc>
        <w:tc>
          <w:tcPr>
            <w:tcW w:w="7030" w:type="dxa"/>
          </w:tcPr>
          <w:p w:rsidR="0034751E" w:rsidRPr="00C041B4" w:rsidRDefault="0034751E" w:rsidP="008E0494">
            <w:pPr>
              <w:rPr>
                <w:color w:val="FF0000"/>
              </w:rPr>
            </w:pPr>
          </w:p>
        </w:tc>
      </w:tr>
    </w:tbl>
    <w:p w:rsidR="00625F56" w:rsidRDefault="00625F56"/>
    <w:p w:rsidR="00E66A8D" w:rsidRDefault="00E66A8D">
      <w:r>
        <w:br w:type="page"/>
      </w:r>
    </w:p>
    <w:tbl>
      <w:tblPr>
        <w:tblStyle w:val="TableGrid"/>
        <w:tblW w:w="0" w:type="auto"/>
        <w:tblLook w:val="04A0" w:firstRow="1" w:lastRow="0" w:firstColumn="1" w:lastColumn="0" w:noHBand="0" w:noVBand="1"/>
      </w:tblPr>
      <w:tblGrid>
        <w:gridCol w:w="2802"/>
        <w:gridCol w:w="7880"/>
      </w:tblGrid>
      <w:tr w:rsidR="008E0494" w:rsidRPr="007C5438" w:rsidTr="00B756EB">
        <w:trPr>
          <w:trHeight w:val="276"/>
        </w:trPr>
        <w:tc>
          <w:tcPr>
            <w:tcW w:w="10682" w:type="dxa"/>
            <w:gridSpan w:val="2"/>
          </w:tcPr>
          <w:p w:rsidR="008E0494" w:rsidRPr="00EC302C" w:rsidRDefault="00E66A8D" w:rsidP="007C5438">
            <w:pPr>
              <w:rPr>
                <w:b/>
              </w:rPr>
            </w:pPr>
            <w:r>
              <w:rPr>
                <w:b/>
                <w:sz w:val="24"/>
              </w:rPr>
              <w:lastRenderedPageBreak/>
              <w:t>C</w:t>
            </w:r>
            <w:r w:rsidR="008E0494" w:rsidRPr="00EC302C">
              <w:rPr>
                <w:b/>
                <w:sz w:val="24"/>
              </w:rPr>
              <w:t>ommunications and engagement plan</w:t>
            </w:r>
            <w:r>
              <w:rPr>
                <w:b/>
                <w:sz w:val="24"/>
              </w:rPr>
              <w:t xml:space="preserve"> – Clinical Thresholds wave 2</w:t>
            </w:r>
          </w:p>
        </w:tc>
      </w:tr>
      <w:tr w:rsidR="008E0494" w:rsidRPr="007C5438" w:rsidTr="0034751E">
        <w:trPr>
          <w:trHeight w:val="276"/>
        </w:trPr>
        <w:tc>
          <w:tcPr>
            <w:tcW w:w="2802" w:type="dxa"/>
          </w:tcPr>
          <w:p w:rsidR="008E0494" w:rsidRPr="0034751E" w:rsidRDefault="0034751E" w:rsidP="007C5438">
            <w:pPr>
              <w:rPr>
                <w:b/>
              </w:rPr>
            </w:pPr>
            <w:r w:rsidRPr="0034751E">
              <w:rPr>
                <w:b/>
              </w:rPr>
              <w:t>Project lead</w:t>
            </w:r>
          </w:p>
        </w:tc>
        <w:tc>
          <w:tcPr>
            <w:tcW w:w="7880" w:type="dxa"/>
          </w:tcPr>
          <w:p w:rsidR="008E0494" w:rsidRDefault="00E66A8D" w:rsidP="007C5438">
            <w:r>
              <w:t>Sarah Lever</w:t>
            </w:r>
          </w:p>
        </w:tc>
      </w:tr>
      <w:tr w:rsidR="0034751E" w:rsidRPr="007C5438" w:rsidTr="0034751E">
        <w:trPr>
          <w:trHeight w:val="276"/>
        </w:trPr>
        <w:tc>
          <w:tcPr>
            <w:tcW w:w="2802" w:type="dxa"/>
          </w:tcPr>
          <w:p w:rsidR="0034751E" w:rsidRPr="0034751E" w:rsidRDefault="0034751E" w:rsidP="0034751E">
            <w:pPr>
              <w:rPr>
                <w:b/>
              </w:rPr>
            </w:pPr>
            <w:r w:rsidRPr="0034751E">
              <w:rPr>
                <w:b/>
              </w:rPr>
              <w:t>Date form completed</w:t>
            </w:r>
          </w:p>
        </w:tc>
        <w:tc>
          <w:tcPr>
            <w:tcW w:w="7880" w:type="dxa"/>
          </w:tcPr>
          <w:p w:rsidR="0034751E" w:rsidRDefault="00E66A8D" w:rsidP="007C5438">
            <w:r>
              <w:t>13.4.17</w:t>
            </w:r>
          </w:p>
        </w:tc>
      </w:tr>
      <w:tr w:rsidR="008E0494" w:rsidRPr="007C5438" w:rsidTr="0034751E">
        <w:trPr>
          <w:trHeight w:val="276"/>
        </w:trPr>
        <w:tc>
          <w:tcPr>
            <w:tcW w:w="2802" w:type="dxa"/>
          </w:tcPr>
          <w:p w:rsidR="008E0494" w:rsidRPr="0034751E" w:rsidRDefault="0034751E" w:rsidP="007C5438">
            <w:pPr>
              <w:rPr>
                <w:b/>
              </w:rPr>
            </w:pPr>
            <w:r w:rsidRPr="0034751E">
              <w:rPr>
                <w:b/>
              </w:rPr>
              <w:t>Completed by</w:t>
            </w:r>
          </w:p>
        </w:tc>
        <w:tc>
          <w:tcPr>
            <w:tcW w:w="7880" w:type="dxa"/>
          </w:tcPr>
          <w:p w:rsidR="008E0494" w:rsidRPr="00EC302C" w:rsidRDefault="00E66A8D" w:rsidP="007C5438">
            <w:pPr>
              <w:rPr>
                <w:i/>
                <w:color w:val="FF0000"/>
              </w:rPr>
            </w:pPr>
            <w:r>
              <w:t>Helen Wyatt/Sarah Lever</w:t>
            </w:r>
          </w:p>
        </w:tc>
      </w:tr>
      <w:tr w:rsidR="008E0494" w:rsidRPr="007C5438" w:rsidTr="0034751E">
        <w:trPr>
          <w:trHeight w:val="276"/>
        </w:trPr>
        <w:tc>
          <w:tcPr>
            <w:tcW w:w="2802" w:type="dxa"/>
          </w:tcPr>
          <w:p w:rsidR="008E0494" w:rsidRPr="0034751E" w:rsidRDefault="008E0494" w:rsidP="007C5438">
            <w:pPr>
              <w:rPr>
                <w:b/>
              </w:rPr>
            </w:pPr>
            <w:r w:rsidRPr="0034751E">
              <w:rPr>
                <w:b/>
              </w:rPr>
              <w:t>Background Proposal/</w:t>
            </w:r>
            <w:r w:rsidR="0034751E" w:rsidRPr="0034751E">
              <w:rPr>
                <w:b/>
              </w:rPr>
              <w:t xml:space="preserve"> </w:t>
            </w:r>
            <w:r w:rsidRPr="0034751E">
              <w:rPr>
                <w:b/>
              </w:rPr>
              <w:t>project information</w:t>
            </w:r>
          </w:p>
        </w:tc>
        <w:tc>
          <w:tcPr>
            <w:tcW w:w="7880" w:type="dxa"/>
          </w:tcPr>
          <w:p w:rsidR="00935205" w:rsidRDefault="00935205" w:rsidP="00935205">
            <w:r>
              <w:t>The aims of the clinical threshold work is to:-</w:t>
            </w:r>
          </w:p>
          <w:p w:rsidR="00935205" w:rsidRDefault="00935205" w:rsidP="00935205">
            <w:pPr>
              <w:pStyle w:val="ListParagraph"/>
              <w:numPr>
                <w:ilvl w:val="0"/>
                <w:numId w:val="1"/>
              </w:numPr>
            </w:pPr>
            <w:r>
              <w:t>ensure parity in clinical pathways for patients</w:t>
            </w:r>
          </w:p>
          <w:p w:rsidR="00935205" w:rsidRDefault="00935205" w:rsidP="00935205">
            <w:pPr>
              <w:pStyle w:val="ListParagraph"/>
              <w:numPr>
                <w:ilvl w:val="0"/>
                <w:numId w:val="1"/>
              </w:numPr>
            </w:pPr>
            <w:r>
              <w:t>ensure that best practice in referral and treatment is followed, using NICE and other guidance where appropriate</w:t>
            </w:r>
          </w:p>
          <w:p w:rsidR="00935205" w:rsidRDefault="00935205" w:rsidP="00935205">
            <w:pPr>
              <w:pStyle w:val="ListParagraph"/>
              <w:numPr>
                <w:ilvl w:val="0"/>
                <w:numId w:val="1"/>
              </w:numPr>
            </w:pPr>
            <w:r>
              <w:t>reduce inappropriate referrals</w:t>
            </w:r>
          </w:p>
          <w:p w:rsidR="008E0494" w:rsidRDefault="00935205" w:rsidP="00935205">
            <w:pPr>
              <w:pStyle w:val="ListParagraph"/>
              <w:numPr>
                <w:ilvl w:val="0"/>
                <w:numId w:val="1"/>
              </w:numPr>
            </w:pPr>
            <w:r>
              <w:t>ensure that conservative treatments are routinely offered as a first step</w:t>
            </w:r>
          </w:p>
          <w:p w:rsidR="00935205" w:rsidRPr="00E66A8D" w:rsidRDefault="00935205" w:rsidP="00935205">
            <w:r>
              <w:t>A first wave was implemented Dec 2016; this second wave will be implemented Dec 2017 across SY&amp;B</w:t>
            </w:r>
          </w:p>
        </w:tc>
      </w:tr>
      <w:tr w:rsidR="008E0494" w:rsidRPr="007C5438" w:rsidTr="0034751E">
        <w:trPr>
          <w:trHeight w:val="276"/>
        </w:trPr>
        <w:tc>
          <w:tcPr>
            <w:tcW w:w="2802" w:type="dxa"/>
          </w:tcPr>
          <w:p w:rsidR="008E0494" w:rsidRPr="0034751E" w:rsidRDefault="0034751E" w:rsidP="007C5438">
            <w:pPr>
              <w:rPr>
                <w:b/>
              </w:rPr>
            </w:pPr>
            <w:r w:rsidRPr="0034751E">
              <w:rPr>
                <w:b/>
              </w:rPr>
              <w:t>Key messages</w:t>
            </w:r>
          </w:p>
        </w:tc>
        <w:tc>
          <w:tcPr>
            <w:tcW w:w="7880" w:type="dxa"/>
          </w:tcPr>
          <w:p w:rsidR="00935205" w:rsidRDefault="00935205" w:rsidP="007C5438">
            <w:r>
              <w:t>There is a need to ensure that the pathways are implemented to provide the most effective treatments for patients, and that patients all have the same access to the same treatments at the same level of need.</w:t>
            </w:r>
          </w:p>
          <w:p w:rsidR="00935205" w:rsidRPr="00935205" w:rsidRDefault="00935205" w:rsidP="007C5438">
            <w:r>
              <w:t>Patients will be able to influence the criteria, identify potential issues and solutions to them.</w:t>
            </w:r>
          </w:p>
        </w:tc>
      </w:tr>
      <w:tr w:rsidR="008E0494" w:rsidRPr="007C5438" w:rsidTr="0034751E">
        <w:trPr>
          <w:trHeight w:val="276"/>
        </w:trPr>
        <w:tc>
          <w:tcPr>
            <w:tcW w:w="2802" w:type="dxa"/>
          </w:tcPr>
          <w:p w:rsidR="008E0494" w:rsidRPr="00935205" w:rsidRDefault="0034751E" w:rsidP="007C5438">
            <w:pPr>
              <w:rPr>
                <w:b/>
              </w:rPr>
            </w:pPr>
            <w:r w:rsidRPr="00935205">
              <w:rPr>
                <w:b/>
              </w:rPr>
              <w:t>Target audiences</w:t>
            </w:r>
          </w:p>
        </w:tc>
        <w:tc>
          <w:tcPr>
            <w:tcW w:w="7880" w:type="dxa"/>
          </w:tcPr>
          <w:p w:rsidR="008E0494" w:rsidRPr="00935205" w:rsidRDefault="00935205" w:rsidP="0034751E">
            <w:r w:rsidRPr="00935205">
              <w:t>Patients and the public</w:t>
            </w:r>
          </w:p>
        </w:tc>
      </w:tr>
      <w:tr w:rsidR="0034751E" w:rsidRPr="007C5438" w:rsidTr="0034751E">
        <w:trPr>
          <w:trHeight w:val="276"/>
        </w:trPr>
        <w:tc>
          <w:tcPr>
            <w:tcW w:w="2802" w:type="dxa"/>
          </w:tcPr>
          <w:p w:rsidR="0034751E" w:rsidRPr="0034751E" w:rsidRDefault="0034751E" w:rsidP="00373A79">
            <w:pPr>
              <w:rPr>
                <w:b/>
              </w:rPr>
            </w:pPr>
            <w:r w:rsidRPr="0034751E">
              <w:rPr>
                <w:b/>
              </w:rPr>
              <w:t>Methods of engagement/ communications</w:t>
            </w:r>
          </w:p>
        </w:tc>
        <w:tc>
          <w:tcPr>
            <w:tcW w:w="7880" w:type="dxa"/>
          </w:tcPr>
          <w:p w:rsidR="0034751E" w:rsidRDefault="00935205" w:rsidP="00373A79">
            <w:r w:rsidRPr="00935205">
              <w:t xml:space="preserve">A series of focus groups or workshops, targeting PPG members, </w:t>
            </w:r>
            <w:proofErr w:type="spellStart"/>
            <w:r w:rsidRPr="00935205">
              <w:t>Healthwatch</w:t>
            </w:r>
            <w:proofErr w:type="spellEnd"/>
            <w:r w:rsidRPr="00935205">
              <w:t xml:space="preserve"> and TRFT members/governors</w:t>
            </w:r>
          </w:p>
          <w:p w:rsidR="0034751E" w:rsidRPr="00EC302C" w:rsidRDefault="00935205" w:rsidP="00935205">
            <w:pPr>
              <w:rPr>
                <w:i/>
                <w:color w:val="FF0000"/>
              </w:rPr>
            </w:pPr>
            <w:r>
              <w:t>It is not felt that a survey approach would be helpful; given the complex nature of the work</w:t>
            </w:r>
          </w:p>
        </w:tc>
      </w:tr>
      <w:tr w:rsidR="0034751E" w:rsidRPr="007C5438" w:rsidTr="0034751E">
        <w:trPr>
          <w:trHeight w:val="276"/>
        </w:trPr>
        <w:tc>
          <w:tcPr>
            <w:tcW w:w="2802" w:type="dxa"/>
          </w:tcPr>
          <w:p w:rsidR="0034751E" w:rsidRPr="00935205" w:rsidRDefault="0034751E" w:rsidP="007C5438">
            <w:pPr>
              <w:rPr>
                <w:b/>
              </w:rPr>
            </w:pPr>
            <w:r w:rsidRPr="00935205">
              <w:rPr>
                <w:b/>
              </w:rPr>
              <w:t>Budget</w:t>
            </w:r>
            <w:r w:rsidR="00935205" w:rsidRPr="00935205">
              <w:rPr>
                <w:b/>
              </w:rPr>
              <w:t>/resources needed</w:t>
            </w:r>
          </w:p>
        </w:tc>
        <w:tc>
          <w:tcPr>
            <w:tcW w:w="7880" w:type="dxa"/>
          </w:tcPr>
          <w:p w:rsidR="0034751E" w:rsidRPr="00935205" w:rsidRDefault="00935205" w:rsidP="007C5438">
            <w:r w:rsidRPr="00935205">
              <w:t>Staff time</w:t>
            </w:r>
          </w:p>
          <w:p w:rsidR="00935205" w:rsidRPr="00935205" w:rsidRDefault="00935205" w:rsidP="007C5438">
            <w:r w:rsidRPr="00935205">
              <w:t>Room hire and refreshments – from PPE budget</w:t>
            </w:r>
          </w:p>
        </w:tc>
      </w:tr>
      <w:tr w:rsidR="0034751E" w:rsidRPr="007C5438" w:rsidTr="0034751E">
        <w:trPr>
          <w:trHeight w:val="276"/>
        </w:trPr>
        <w:tc>
          <w:tcPr>
            <w:tcW w:w="2802" w:type="dxa"/>
          </w:tcPr>
          <w:p w:rsidR="0034751E" w:rsidRPr="00935205" w:rsidRDefault="0034751E" w:rsidP="00A8010F">
            <w:pPr>
              <w:rPr>
                <w:b/>
              </w:rPr>
            </w:pPr>
            <w:r w:rsidRPr="00935205">
              <w:rPr>
                <w:b/>
              </w:rPr>
              <w:t>What are the measures of success?</w:t>
            </w:r>
          </w:p>
        </w:tc>
        <w:tc>
          <w:tcPr>
            <w:tcW w:w="7880" w:type="dxa"/>
          </w:tcPr>
          <w:p w:rsidR="0034751E" w:rsidRPr="00935205" w:rsidRDefault="00935205" w:rsidP="00A8010F">
            <w:r w:rsidRPr="00935205">
              <w:t>Focus group discussion notes reflect in depth consideration of the issues; and can identify changes</w:t>
            </w:r>
          </w:p>
        </w:tc>
      </w:tr>
      <w:tr w:rsidR="0034751E" w:rsidRPr="007C5438" w:rsidTr="0034751E">
        <w:trPr>
          <w:trHeight w:val="276"/>
        </w:trPr>
        <w:tc>
          <w:tcPr>
            <w:tcW w:w="2802" w:type="dxa"/>
          </w:tcPr>
          <w:p w:rsidR="0034751E" w:rsidRPr="00935205" w:rsidRDefault="0034751E" w:rsidP="00D377F0">
            <w:pPr>
              <w:rPr>
                <w:b/>
              </w:rPr>
            </w:pPr>
            <w:r w:rsidRPr="00935205">
              <w:rPr>
                <w:b/>
              </w:rPr>
              <w:t>Timescales</w:t>
            </w:r>
          </w:p>
        </w:tc>
        <w:tc>
          <w:tcPr>
            <w:tcW w:w="7880" w:type="dxa"/>
          </w:tcPr>
          <w:p w:rsidR="0034751E" w:rsidRPr="00935205" w:rsidRDefault="00935205" w:rsidP="00935205">
            <w:r w:rsidRPr="00935205">
              <w:t>List of thresholds available end may</w:t>
            </w:r>
          </w:p>
          <w:p w:rsidR="00935205" w:rsidRPr="00935205" w:rsidRDefault="00935205" w:rsidP="00935205">
            <w:r w:rsidRPr="00935205">
              <w:t>Agreement of regional approach to engagement - April</w:t>
            </w:r>
          </w:p>
          <w:p w:rsidR="00935205" w:rsidRPr="00935205" w:rsidRDefault="00935205" w:rsidP="00935205">
            <w:r w:rsidRPr="00935205">
              <w:t>Staff identified to deliver focus group may; room booked May</w:t>
            </w:r>
          </w:p>
          <w:p w:rsidR="00935205" w:rsidRPr="00935205" w:rsidRDefault="00935205" w:rsidP="00935205">
            <w:r w:rsidRPr="00935205">
              <w:t xml:space="preserve">Input from TRFT and </w:t>
            </w:r>
            <w:proofErr w:type="spellStart"/>
            <w:r w:rsidRPr="00935205">
              <w:t>Healthwatch</w:t>
            </w:r>
            <w:proofErr w:type="spellEnd"/>
            <w:r w:rsidRPr="00935205">
              <w:t xml:space="preserve"> agreed April/May</w:t>
            </w:r>
          </w:p>
          <w:p w:rsidR="00935205" w:rsidRPr="00935205" w:rsidRDefault="00935205" w:rsidP="00935205">
            <w:r w:rsidRPr="00935205">
              <w:t>Materials and format developed end may/beginning June</w:t>
            </w:r>
          </w:p>
          <w:p w:rsidR="00935205" w:rsidRPr="00935205" w:rsidRDefault="00935205" w:rsidP="00935205">
            <w:r w:rsidRPr="00935205">
              <w:t>Report and information collated August</w:t>
            </w:r>
          </w:p>
          <w:p w:rsidR="00935205" w:rsidRPr="00935205" w:rsidRDefault="00935205" w:rsidP="00935205">
            <w:r w:rsidRPr="00935205">
              <w:t>Presentation and assurance – from September</w:t>
            </w:r>
          </w:p>
        </w:tc>
      </w:tr>
      <w:tr w:rsidR="0034751E" w:rsidRPr="007C5438" w:rsidTr="0034751E">
        <w:trPr>
          <w:trHeight w:val="276"/>
        </w:trPr>
        <w:tc>
          <w:tcPr>
            <w:tcW w:w="2802" w:type="dxa"/>
          </w:tcPr>
          <w:p w:rsidR="0034751E" w:rsidRPr="00935205" w:rsidRDefault="0034751E" w:rsidP="00D43675">
            <w:pPr>
              <w:rPr>
                <w:b/>
              </w:rPr>
            </w:pPr>
            <w:r w:rsidRPr="00935205">
              <w:rPr>
                <w:b/>
              </w:rPr>
              <w:t>Equality and accessibility</w:t>
            </w:r>
          </w:p>
        </w:tc>
        <w:tc>
          <w:tcPr>
            <w:tcW w:w="7880" w:type="dxa"/>
          </w:tcPr>
          <w:p w:rsidR="0034751E" w:rsidRPr="00935205" w:rsidRDefault="00BC2932" w:rsidP="00D43675">
            <w:r>
              <w:t xml:space="preserve">No, this will apply to all equally </w:t>
            </w:r>
          </w:p>
          <w:p w:rsidR="0034751E" w:rsidRPr="00935205" w:rsidRDefault="0034751E" w:rsidP="00D43675"/>
        </w:tc>
      </w:tr>
      <w:tr w:rsidR="0034751E" w:rsidRPr="007C5438" w:rsidTr="0034751E">
        <w:trPr>
          <w:trHeight w:val="276"/>
        </w:trPr>
        <w:tc>
          <w:tcPr>
            <w:tcW w:w="2802" w:type="dxa"/>
          </w:tcPr>
          <w:p w:rsidR="0034751E" w:rsidRPr="0034751E" w:rsidRDefault="0034751E" w:rsidP="001452B5">
            <w:pPr>
              <w:rPr>
                <w:b/>
              </w:rPr>
            </w:pPr>
            <w:r w:rsidRPr="0034751E">
              <w:rPr>
                <w:b/>
              </w:rPr>
              <w:t>Partner organisations</w:t>
            </w:r>
          </w:p>
        </w:tc>
        <w:tc>
          <w:tcPr>
            <w:tcW w:w="7880" w:type="dxa"/>
          </w:tcPr>
          <w:p w:rsidR="0034751E" w:rsidRDefault="00BC2932" w:rsidP="001452B5">
            <w:r>
              <w:t>TRFT</w:t>
            </w:r>
          </w:p>
          <w:p w:rsidR="0034751E" w:rsidRPr="00935205" w:rsidRDefault="00BC2932" w:rsidP="00BC2932">
            <w:proofErr w:type="spellStart"/>
            <w:r>
              <w:t>Healthwatch</w:t>
            </w:r>
            <w:proofErr w:type="spellEnd"/>
            <w:r>
              <w:t xml:space="preserve"> tbc</w:t>
            </w:r>
          </w:p>
        </w:tc>
      </w:tr>
      <w:tr w:rsidR="0034751E" w:rsidRPr="007C5438" w:rsidTr="0034751E">
        <w:trPr>
          <w:trHeight w:val="276"/>
        </w:trPr>
        <w:tc>
          <w:tcPr>
            <w:tcW w:w="2802" w:type="dxa"/>
          </w:tcPr>
          <w:p w:rsidR="0034751E" w:rsidRPr="0034751E" w:rsidRDefault="0034751E" w:rsidP="007C5438">
            <w:pPr>
              <w:rPr>
                <w:b/>
              </w:rPr>
            </w:pPr>
            <w:r w:rsidRPr="0034751E">
              <w:rPr>
                <w:b/>
              </w:rPr>
              <w:t>Key contacts</w:t>
            </w:r>
          </w:p>
        </w:tc>
        <w:tc>
          <w:tcPr>
            <w:tcW w:w="7880" w:type="dxa"/>
          </w:tcPr>
          <w:p w:rsidR="00BC2932" w:rsidRPr="00935205" w:rsidRDefault="00BC2932" w:rsidP="00C041B4">
            <w:r>
              <w:t xml:space="preserve">Sarah lever; Helen Wyatt (budget for engagement);  Janet Sinclair-Pinder; Anand </w:t>
            </w:r>
            <w:proofErr w:type="spellStart"/>
            <w:r>
              <w:t>Bermade</w:t>
            </w:r>
            <w:proofErr w:type="spellEnd"/>
            <w:r>
              <w:t>;</w:t>
            </w:r>
            <w:r w:rsidRPr="00BC2932">
              <w:rPr>
                <w:b/>
              </w:rPr>
              <w:t xml:space="preserve"> </w:t>
            </w:r>
          </w:p>
        </w:tc>
      </w:tr>
      <w:tr w:rsidR="0034751E" w:rsidRPr="007C5438" w:rsidTr="0034751E">
        <w:trPr>
          <w:trHeight w:val="276"/>
        </w:trPr>
        <w:tc>
          <w:tcPr>
            <w:tcW w:w="2802" w:type="dxa"/>
          </w:tcPr>
          <w:p w:rsidR="0034751E" w:rsidRPr="0034751E" w:rsidRDefault="0034751E" w:rsidP="00502D8E">
            <w:pPr>
              <w:rPr>
                <w:b/>
              </w:rPr>
            </w:pPr>
            <w:r w:rsidRPr="0034751E">
              <w:rPr>
                <w:b/>
              </w:rPr>
              <w:t xml:space="preserve">Risks </w:t>
            </w:r>
          </w:p>
        </w:tc>
        <w:tc>
          <w:tcPr>
            <w:tcW w:w="7880" w:type="dxa"/>
          </w:tcPr>
          <w:p w:rsidR="0034751E" w:rsidRDefault="00BC2932" w:rsidP="007C5438">
            <w:r>
              <w:t xml:space="preserve">Possible misinterpretation of </w:t>
            </w:r>
            <w:proofErr w:type="spellStart"/>
            <w:r>
              <w:t>workstream</w:t>
            </w:r>
            <w:proofErr w:type="spellEnd"/>
            <w:r>
              <w:t xml:space="preserve"> reported by media (</w:t>
            </w:r>
            <w:proofErr w:type="spellStart"/>
            <w:r>
              <w:t>ie</w:t>
            </w:r>
            <w:proofErr w:type="spellEnd"/>
            <w:r>
              <w:t xml:space="preserve"> that these procedures will cease)</w:t>
            </w:r>
          </w:p>
          <w:p w:rsidR="00BC2932" w:rsidRPr="00935205" w:rsidRDefault="00BC2932" w:rsidP="007C5438">
            <w:r>
              <w:t>Involvement of pressure groups</w:t>
            </w:r>
          </w:p>
        </w:tc>
      </w:tr>
      <w:tr w:rsidR="0034751E" w:rsidRPr="007C5438" w:rsidTr="0034751E">
        <w:trPr>
          <w:trHeight w:val="276"/>
        </w:trPr>
        <w:tc>
          <w:tcPr>
            <w:tcW w:w="2802" w:type="dxa"/>
          </w:tcPr>
          <w:p w:rsidR="0034751E" w:rsidRPr="0034751E" w:rsidRDefault="00BC2932" w:rsidP="007C5438">
            <w:pPr>
              <w:rPr>
                <w:b/>
              </w:rPr>
            </w:pPr>
            <w:r>
              <w:rPr>
                <w:b/>
              </w:rPr>
              <w:t>M</w:t>
            </w:r>
            <w:r w:rsidR="0034751E" w:rsidRPr="0034751E">
              <w:rPr>
                <w:b/>
              </w:rPr>
              <w:t>itigating actions</w:t>
            </w:r>
          </w:p>
        </w:tc>
        <w:tc>
          <w:tcPr>
            <w:tcW w:w="7880" w:type="dxa"/>
          </w:tcPr>
          <w:p w:rsidR="0034751E" w:rsidRPr="00BC2932" w:rsidRDefault="00BC2932" w:rsidP="007C5438">
            <w:pPr>
              <w:rPr>
                <w:color w:val="FF0000"/>
              </w:rPr>
            </w:pPr>
            <w:r w:rsidRPr="00BC2932">
              <w:t>Focus group approach</w:t>
            </w:r>
          </w:p>
        </w:tc>
      </w:tr>
      <w:tr w:rsidR="0034751E" w:rsidRPr="007C5438" w:rsidTr="0034751E">
        <w:trPr>
          <w:trHeight w:val="276"/>
        </w:trPr>
        <w:tc>
          <w:tcPr>
            <w:tcW w:w="2802" w:type="dxa"/>
          </w:tcPr>
          <w:p w:rsidR="0034751E" w:rsidRPr="0034751E" w:rsidRDefault="0034751E" w:rsidP="007C5438">
            <w:pPr>
              <w:rPr>
                <w:b/>
              </w:rPr>
            </w:pPr>
            <w:r w:rsidRPr="0034751E">
              <w:rPr>
                <w:b/>
              </w:rPr>
              <w:t>Evaluation</w:t>
            </w:r>
          </w:p>
        </w:tc>
        <w:tc>
          <w:tcPr>
            <w:tcW w:w="7880" w:type="dxa"/>
          </w:tcPr>
          <w:p w:rsidR="00BC2932" w:rsidRPr="00BC2932" w:rsidRDefault="00BC2932" w:rsidP="008E0494">
            <w:pPr>
              <w:rPr>
                <w:color w:val="FF0000"/>
              </w:rPr>
            </w:pPr>
            <w:r w:rsidRPr="00BC2932">
              <w:t>The process will be evaluated by the CCG as part of the reporting process in August</w:t>
            </w:r>
          </w:p>
        </w:tc>
      </w:tr>
      <w:tr w:rsidR="0034751E" w:rsidRPr="007C5438" w:rsidTr="0034751E">
        <w:trPr>
          <w:trHeight w:val="58"/>
        </w:trPr>
        <w:tc>
          <w:tcPr>
            <w:tcW w:w="2802" w:type="dxa"/>
          </w:tcPr>
          <w:p w:rsidR="0034751E" w:rsidRPr="0034751E" w:rsidRDefault="0034751E" w:rsidP="007C5438">
            <w:pPr>
              <w:rPr>
                <w:b/>
              </w:rPr>
            </w:pPr>
            <w:r w:rsidRPr="0034751E">
              <w:rPr>
                <w:b/>
              </w:rPr>
              <w:t>Feed back to those involved</w:t>
            </w:r>
          </w:p>
        </w:tc>
        <w:tc>
          <w:tcPr>
            <w:tcW w:w="7880" w:type="dxa"/>
          </w:tcPr>
          <w:p w:rsidR="00BC2932" w:rsidRPr="00BC2932" w:rsidRDefault="00BC2932" w:rsidP="00BC2932">
            <w:r w:rsidRPr="00BC2932">
              <w:t>Via PPGs, and participating individuals and organisations</w:t>
            </w:r>
          </w:p>
          <w:p w:rsidR="0034751E" w:rsidRPr="00EC302C" w:rsidRDefault="00BC2932" w:rsidP="00BC2932">
            <w:pPr>
              <w:rPr>
                <w:i/>
                <w:color w:val="FF0000"/>
              </w:rPr>
            </w:pPr>
            <w:r w:rsidRPr="00BC2932">
              <w:t>On the CCG website</w:t>
            </w:r>
          </w:p>
        </w:tc>
      </w:tr>
    </w:tbl>
    <w:p w:rsidR="005E088C" w:rsidRDefault="005E088C" w:rsidP="007C5438">
      <w:pPr>
        <w:spacing w:after="0" w:line="240" w:lineRule="auto"/>
      </w:pPr>
    </w:p>
    <w:p w:rsidR="005E088C" w:rsidRDefault="005E088C" w:rsidP="007C5438">
      <w:pPr>
        <w:spacing w:after="0" w:line="240" w:lineRule="auto"/>
      </w:pPr>
    </w:p>
    <w:p w:rsidR="005E088C" w:rsidRDefault="005E088C" w:rsidP="007C5438">
      <w:pPr>
        <w:spacing w:after="0" w:line="240" w:lineRule="auto"/>
      </w:pPr>
    </w:p>
    <w:sectPr w:rsidR="005E088C" w:rsidSect="007C5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1D59"/>
    <w:multiLevelType w:val="hybridMultilevel"/>
    <w:tmpl w:val="18E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78230B"/>
    <w:multiLevelType w:val="hybridMultilevel"/>
    <w:tmpl w:val="414C7CA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76DA5452"/>
    <w:multiLevelType w:val="hybridMultilevel"/>
    <w:tmpl w:val="2318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C"/>
    <w:rsid w:val="001C2DDA"/>
    <w:rsid w:val="0034751E"/>
    <w:rsid w:val="00502D8E"/>
    <w:rsid w:val="005E088C"/>
    <w:rsid w:val="00625F56"/>
    <w:rsid w:val="006F1C20"/>
    <w:rsid w:val="007C5438"/>
    <w:rsid w:val="008E0494"/>
    <w:rsid w:val="00935205"/>
    <w:rsid w:val="00B524E3"/>
    <w:rsid w:val="00BC2932"/>
    <w:rsid w:val="00C041B4"/>
    <w:rsid w:val="00CD5F29"/>
    <w:rsid w:val="00E66A8D"/>
    <w:rsid w:val="00EA2A8B"/>
    <w:rsid w:val="00EC302C"/>
    <w:rsid w:val="00F754C9"/>
    <w:rsid w:val="00FC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2019-09-13T13:52:00Z</dcterms:created>
  <dcterms:modified xsi:type="dcterms:W3CDTF">2019-09-13T13:52:00Z</dcterms:modified>
</cp:coreProperties>
</file>