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502D8E" w:rsidRPr="007C5438" w:rsidTr="008249A4">
        <w:tc>
          <w:tcPr>
            <w:tcW w:w="10682" w:type="dxa"/>
            <w:gridSpan w:val="2"/>
          </w:tcPr>
          <w:p w:rsidR="00502D8E" w:rsidRPr="009C5A98" w:rsidRDefault="00502D8E" w:rsidP="00502D8E">
            <w:pPr>
              <w:rPr>
                <w:b/>
                <w:sz w:val="28"/>
              </w:rPr>
            </w:pPr>
            <w:bookmarkStart w:id="0" w:name="_GoBack"/>
            <w:bookmarkEnd w:id="0"/>
            <w:r w:rsidRPr="009C5A98">
              <w:rPr>
                <w:b/>
                <w:sz w:val="28"/>
              </w:rPr>
              <w:t xml:space="preserve">Patient and public participation assessment and planning form </w:t>
            </w:r>
          </w:p>
          <w:p w:rsidR="00502D8E" w:rsidRPr="007C5438" w:rsidRDefault="00502D8E" w:rsidP="00AD4322"/>
        </w:tc>
      </w:tr>
      <w:tr w:rsidR="00502D8E" w:rsidRPr="007C5438" w:rsidTr="007C5438">
        <w:tc>
          <w:tcPr>
            <w:tcW w:w="3652" w:type="dxa"/>
          </w:tcPr>
          <w:p w:rsidR="00502D8E" w:rsidRPr="007C5438" w:rsidRDefault="00502D8E" w:rsidP="00AD4322">
            <w:pPr>
              <w:rPr>
                <w:b/>
              </w:rPr>
            </w:pPr>
            <w:r w:rsidRPr="007C5438">
              <w:rPr>
                <w:b/>
              </w:rPr>
              <w:t>Title of the plan/ proposal/project /commissioning activity</w:t>
            </w:r>
          </w:p>
        </w:tc>
        <w:tc>
          <w:tcPr>
            <w:tcW w:w="7030" w:type="dxa"/>
          </w:tcPr>
          <w:p w:rsidR="00502D8E" w:rsidRPr="00870BB1" w:rsidRDefault="00D431EF" w:rsidP="00AD4322">
            <w:pPr>
              <w:rPr>
                <w:b/>
              </w:rPr>
            </w:pPr>
            <w:r w:rsidRPr="00870BB1">
              <w:rPr>
                <w:b/>
              </w:rPr>
              <w:t>Changes to Child Protection Medical Services and provision</w:t>
            </w:r>
          </w:p>
        </w:tc>
      </w:tr>
      <w:tr w:rsidR="007C5438" w:rsidRPr="007C5438" w:rsidTr="007C5438">
        <w:tc>
          <w:tcPr>
            <w:tcW w:w="3652" w:type="dxa"/>
          </w:tcPr>
          <w:p w:rsidR="007C5438" w:rsidRPr="007C5438" w:rsidRDefault="007C5438" w:rsidP="00AD4322">
            <w:pPr>
              <w:rPr>
                <w:b/>
              </w:rPr>
            </w:pPr>
            <w:r w:rsidRPr="007C5438">
              <w:rPr>
                <w:b/>
              </w:rPr>
              <w:t xml:space="preserve">Brief description with key objectives </w:t>
            </w:r>
          </w:p>
        </w:tc>
        <w:tc>
          <w:tcPr>
            <w:tcW w:w="7030" w:type="dxa"/>
          </w:tcPr>
          <w:p w:rsidR="007C5438" w:rsidRPr="00870BB1" w:rsidRDefault="00D431EF" w:rsidP="008E0494">
            <w:r w:rsidRPr="00870BB1">
              <w:t xml:space="preserve">Child protection medicals are undertaken within </w:t>
            </w:r>
            <w:r w:rsidR="00870BB1">
              <w:t xml:space="preserve">TRFT </w:t>
            </w:r>
            <w:r w:rsidRPr="00870BB1">
              <w:t xml:space="preserve">in conjunction with </w:t>
            </w:r>
            <w:r w:rsidR="00870BB1">
              <w:t>RMBC</w:t>
            </w:r>
            <w:r w:rsidRPr="00870BB1">
              <w:t xml:space="preserve"> CYP.  CP medicals are time specific.  The process is in need of review to ensure it is fit for purpose.</w:t>
            </w:r>
          </w:p>
          <w:p w:rsidR="00D431EF" w:rsidRPr="00870BB1" w:rsidRDefault="00D431EF" w:rsidP="008E0494">
            <w:r w:rsidRPr="00870BB1">
              <w:t>Part of this is to consider utilisation of play therapy to support the child during the process; thus ensuring the child is distracted and supported.  This would be using internal services; so would not be an additional cost.  This will also support the voice of the child in the process.</w:t>
            </w:r>
          </w:p>
        </w:tc>
      </w:tr>
      <w:tr w:rsidR="008E0494" w:rsidRPr="007C5438" w:rsidTr="007C5438">
        <w:tc>
          <w:tcPr>
            <w:tcW w:w="3652" w:type="dxa"/>
          </w:tcPr>
          <w:p w:rsidR="008E0494" w:rsidRPr="008E0494" w:rsidRDefault="008E0494" w:rsidP="00AD4322">
            <w:pPr>
              <w:rPr>
                <w:b/>
              </w:rPr>
            </w:pPr>
            <w:r w:rsidRPr="008E0494">
              <w:rPr>
                <w:b/>
              </w:rPr>
              <w:t>Is there likely to be an impact on patients and the public?</w:t>
            </w:r>
          </w:p>
        </w:tc>
        <w:tc>
          <w:tcPr>
            <w:tcW w:w="7030" w:type="dxa"/>
          </w:tcPr>
          <w:p w:rsidR="008E0494" w:rsidRPr="00870BB1" w:rsidRDefault="00D431EF" w:rsidP="00870BB1">
            <w:r w:rsidRPr="00870BB1">
              <w:t>Yes – if we improve the multi-agency working aspect, we will ensure that children are treated age</w:t>
            </w:r>
            <w:r w:rsidR="00870BB1">
              <w:t xml:space="preserve"> </w:t>
            </w:r>
            <w:r w:rsidRPr="00870BB1">
              <w:t>appropriately and in a timely manner</w:t>
            </w:r>
          </w:p>
        </w:tc>
      </w:tr>
      <w:tr w:rsidR="00EC302C" w:rsidRPr="007C5438" w:rsidTr="00935F20">
        <w:tc>
          <w:tcPr>
            <w:tcW w:w="10682" w:type="dxa"/>
            <w:gridSpan w:val="2"/>
          </w:tcPr>
          <w:p w:rsidR="00EC302C" w:rsidRDefault="00EC302C" w:rsidP="007C5438">
            <w:r w:rsidRPr="00EC302C">
              <w:rPr>
                <w:b/>
              </w:rPr>
              <w:t xml:space="preserve">If the plans, proposals or decisions are implemented, will there be: </w:t>
            </w:r>
          </w:p>
        </w:tc>
      </w:tr>
      <w:tr w:rsidR="008E0494" w:rsidRPr="007C5438" w:rsidTr="007C5438">
        <w:tc>
          <w:tcPr>
            <w:tcW w:w="3652" w:type="dxa"/>
          </w:tcPr>
          <w:p w:rsidR="008E0494" w:rsidRPr="007C5438" w:rsidRDefault="008E0494" w:rsidP="00AD4322">
            <w:pPr>
              <w:rPr>
                <w:b/>
              </w:rPr>
            </w:pPr>
            <w:r>
              <w:t>(a) An impact on how services are delivered?</w:t>
            </w:r>
          </w:p>
        </w:tc>
        <w:tc>
          <w:tcPr>
            <w:tcW w:w="7030" w:type="dxa"/>
          </w:tcPr>
          <w:p w:rsidR="008E0494" w:rsidRDefault="00D431EF" w:rsidP="00D431EF">
            <w:r>
              <w:rPr>
                <w:b/>
              </w:rPr>
              <w:t>Yes – as above</w:t>
            </w:r>
          </w:p>
        </w:tc>
      </w:tr>
      <w:tr w:rsidR="008E0494" w:rsidRPr="007C5438" w:rsidTr="007C5438">
        <w:tc>
          <w:tcPr>
            <w:tcW w:w="3652" w:type="dxa"/>
          </w:tcPr>
          <w:p w:rsidR="008E0494" w:rsidRDefault="008E0494" w:rsidP="00AD4322">
            <w:r>
              <w:t>(b) An impact on the range of health services available?</w:t>
            </w:r>
          </w:p>
        </w:tc>
        <w:tc>
          <w:tcPr>
            <w:tcW w:w="7030" w:type="dxa"/>
          </w:tcPr>
          <w:p w:rsidR="008E0494" w:rsidRDefault="008E0494" w:rsidP="00D431EF">
            <w:r w:rsidRPr="00EC302C">
              <w:rPr>
                <w:b/>
              </w:rPr>
              <w:t xml:space="preserve">No </w:t>
            </w:r>
          </w:p>
        </w:tc>
      </w:tr>
      <w:tr w:rsidR="008E0494" w:rsidRPr="007C5438" w:rsidTr="007C5438">
        <w:tc>
          <w:tcPr>
            <w:tcW w:w="3652" w:type="dxa"/>
          </w:tcPr>
          <w:p w:rsidR="008E0494" w:rsidRDefault="008E0494" w:rsidP="00AD4322">
            <w:r>
              <w:t>(c) Any other impact that you can envisage at this point in time?</w:t>
            </w:r>
          </w:p>
        </w:tc>
        <w:tc>
          <w:tcPr>
            <w:tcW w:w="7030" w:type="dxa"/>
          </w:tcPr>
          <w:p w:rsidR="008E0494" w:rsidRDefault="00D431EF" w:rsidP="007C5438">
            <w:r>
              <w:t>Service will be improved – will improve the multi-agency debate</w:t>
            </w:r>
          </w:p>
        </w:tc>
      </w:tr>
      <w:tr w:rsidR="008E0494" w:rsidRPr="007C5438" w:rsidTr="003E3CE5">
        <w:tc>
          <w:tcPr>
            <w:tcW w:w="10682" w:type="dxa"/>
            <w:gridSpan w:val="2"/>
          </w:tcPr>
          <w:p w:rsidR="00EC302C" w:rsidRDefault="008E0494" w:rsidP="007C5438">
            <w:pPr>
              <w:rPr>
                <w:b/>
              </w:rPr>
            </w:pPr>
            <w:r w:rsidRPr="00EC302C">
              <w:rPr>
                <w:b/>
              </w:rPr>
              <w:t xml:space="preserve">If you have answered yes to (a), (b) or (c), it is highly likely that the legal duty applies. </w:t>
            </w:r>
          </w:p>
          <w:p w:rsidR="008E0494" w:rsidRPr="00EC302C" w:rsidRDefault="008E0494" w:rsidP="007C5438">
            <w:pPr>
              <w:rPr>
                <w:b/>
              </w:rPr>
            </w:pPr>
            <w:r w:rsidRPr="00EC302C">
              <w:rPr>
                <w:b/>
              </w:rPr>
              <w:t>Note: the duty always applies to planning of commissioning arrangements (regardless of impact).</w:t>
            </w: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Does the legal duty apply to the activity?</w:t>
            </w:r>
          </w:p>
        </w:tc>
        <w:tc>
          <w:tcPr>
            <w:tcW w:w="7030" w:type="dxa"/>
          </w:tcPr>
          <w:p w:rsidR="008E0494" w:rsidRDefault="008E0494" w:rsidP="008E0494">
            <w:pPr>
              <w:rPr>
                <w:b/>
              </w:rPr>
            </w:pPr>
            <w:r w:rsidRPr="00EC302C">
              <w:rPr>
                <w:b/>
              </w:rPr>
              <w:t xml:space="preserve">No </w:t>
            </w:r>
          </w:p>
          <w:p w:rsidR="00D431EF" w:rsidRPr="00EC302C" w:rsidRDefault="00D431EF" w:rsidP="008E0494">
            <w:pPr>
              <w:rPr>
                <w:b/>
              </w:rPr>
            </w:pPr>
            <w:r>
              <w:rPr>
                <w:b/>
              </w:rPr>
              <w:t xml:space="preserve">This change would be to ensure that the </w:t>
            </w:r>
            <w:r w:rsidR="00870BB1">
              <w:rPr>
                <w:b/>
              </w:rPr>
              <w:t>existing</w:t>
            </w:r>
            <w:r>
              <w:rPr>
                <w:b/>
              </w:rPr>
              <w:t xml:space="preserve"> service is fit for purpose</w:t>
            </w:r>
          </w:p>
          <w:p w:rsidR="00625F56" w:rsidRDefault="00625F56" w:rsidP="00D431EF"/>
        </w:tc>
      </w:tr>
      <w:tr w:rsidR="0020544C" w:rsidRPr="007C5438" w:rsidTr="008E0494">
        <w:trPr>
          <w:trHeight w:val="276"/>
        </w:trPr>
        <w:tc>
          <w:tcPr>
            <w:tcW w:w="3652" w:type="dxa"/>
          </w:tcPr>
          <w:p w:rsidR="0020544C" w:rsidRDefault="0020544C" w:rsidP="007C5438">
            <w:r>
              <w:t>Describe any existing arrangements to involve patients and the public which are relevant to this plan/activity and/or provide relevant sources of patient and public insight.</w:t>
            </w:r>
          </w:p>
        </w:tc>
        <w:tc>
          <w:tcPr>
            <w:tcW w:w="7030" w:type="dxa"/>
            <w:vMerge w:val="restart"/>
          </w:tcPr>
          <w:p w:rsidR="0020544C" w:rsidRPr="00870BB1" w:rsidRDefault="0020544C" w:rsidP="00D431EF">
            <w:r w:rsidRPr="00870BB1">
              <w:t>This is around evaluation of the current service provision; demonstrating that delivery meets the needs of the child and the multi-agency partnership. Research in other areas indicates that play therapists are able to offer additional age appropriate support to the child.</w:t>
            </w:r>
          </w:p>
          <w:p w:rsidR="0020544C" w:rsidRPr="00870BB1" w:rsidRDefault="0020544C" w:rsidP="00D431EF">
            <w:r w:rsidRPr="00870BB1">
              <w:t>There is also a feeling that it would not be ethical to ask the public’s opinion on this issue, considering the high levels of sensitivity.</w:t>
            </w:r>
          </w:p>
          <w:p w:rsidR="0020544C" w:rsidRDefault="0020544C" w:rsidP="00D431EF">
            <w:r w:rsidRPr="00870BB1">
              <w:t>It may be a future consideration that the independent reviewing officer elicits parent and child opinions; however all feedback on this process would need to be carefully considered with the upmost sensitivity and consideration of potential bias</w:t>
            </w:r>
            <w:r>
              <w:t xml:space="preserve">.  In addition, it is unlikely that a public consultation would produce useful or informed  </w:t>
            </w:r>
            <w:proofErr w:type="spellStart"/>
            <w:r>
              <w:t>feed back</w:t>
            </w:r>
            <w:proofErr w:type="spellEnd"/>
            <w:r>
              <w:t>; and given the small numbers impacted by the services; more in depth feedback from those families and CYP would be more insightful.</w:t>
            </w:r>
          </w:p>
          <w:p w:rsidR="0020544C" w:rsidRDefault="0020544C" w:rsidP="00D431EF"/>
          <w:p w:rsidR="0020544C" w:rsidRPr="00870BB1" w:rsidRDefault="0020544C" w:rsidP="0020544C">
            <w:r>
              <w:t>Information would be collected v</w:t>
            </w:r>
            <w:r w:rsidRPr="00870BB1">
              <w:t>ia IRO if this process is agreed in the future</w:t>
            </w:r>
          </w:p>
          <w:p w:rsidR="0020544C" w:rsidRPr="00D431EF" w:rsidRDefault="0020544C" w:rsidP="00D431EF">
            <w:pPr>
              <w:rPr>
                <w:color w:val="FF0000"/>
              </w:rPr>
            </w:pPr>
          </w:p>
        </w:tc>
      </w:tr>
      <w:tr w:rsidR="0020544C" w:rsidRPr="007C5438" w:rsidTr="008E0494">
        <w:trPr>
          <w:trHeight w:val="276"/>
        </w:trPr>
        <w:tc>
          <w:tcPr>
            <w:tcW w:w="3652" w:type="dxa"/>
          </w:tcPr>
          <w:p w:rsidR="0020544C" w:rsidRDefault="0020544C" w:rsidP="007C5438">
            <w:r>
              <w:t>Are additional arrangements for patient and public involvement required for this activity?</w:t>
            </w:r>
          </w:p>
        </w:tc>
        <w:tc>
          <w:tcPr>
            <w:tcW w:w="7030" w:type="dxa"/>
            <w:vMerge/>
          </w:tcPr>
          <w:p w:rsidR="0020544C" w:rsidRPr="00D431EF" w:rsidRDefault="0020544C" w:rsidP="00D431EF">
            <w:pPr>
              <w:rPr>
                <w:color w:val="FF0000"/>
              </w:rPr>
            </w:pPr>
          </w:p>
        </w:tc>
      </w:tr>
      <w:tr w:rsidR="0020544C" w:rsidRPr="007C5438" w:rsidTr="008E0494">
        <w:trPr>
          <w:trHeight w:val="276"/>
        </w:trPr>
        <w:tc>
          <w:tcPr>
            <w:tcW w:w="3652" w:type="dxa"/>
          </w:tcPr>
          <w:p w:rsidR="0020544C" w:rsidRDefault="0020544C" w:rsidP="007C5438">
            <w:r>
              <w:t>How will the information collected through patient and public participation will be used to influence the plan/activity.</w:t>
            </w:r>
          </w:p>
        </w:tc>
        <w:tc>
          <w:tcPr>
            <w:tcW w:w="7030" w:type="dxa"/>
            <w:vMerge/>
          </w:tcPr>
          <w:p w:rsidR="0020544C" w:rsidRDefault="0020544C" w:rsidP="0020544C"/>
        </w:tc>
      </w:tr>
      <w:tr w:rsidR="008E0494" w:rsidRPr="007C5438" w:rsidTr="00B756EB">
        <w:trPr>
          <w:trHeight w:val="276"/>
        </w:trPr>
        <w:tc>
          <w:tcPr>
            <w:tcW w:w="10682" w:type="dxa"/>
            <w:gridSpan w:val="2"/>
          </w:tcPr>
          <w:p w:rsidR="008E0494" w:rsidRPr="00EC302C" w:rsidRDefault="008E0494" w:rsidP="007C5438">
            <w:pPr>
              <w:rPr>
                <w:b/>
              </w:rPr>
            </w:pPr>
            <w:r w:rsidRPr="00EC302C">
              <w:rPr>
                <w:b/>
                <w:sz w:val="24"/>
              </w:rPr>
              <w:t>Communications and engagement plan</w:t>
            </w:r>
          </w:p>
        </w:tc>
      </w:tr>
      <w:tr w:rsidR="00502D8E" w:rsidRPr="007C5438" w:rsidTr="00B756EB">
        <w:trPr>
          <w:trHeight w:val="276"/>
        </w:trPr>
        <w:tc>
          <w:tcPr>
            <w:tcW w:w="10682" w:type="dxa"/>
            <w:gridSpan w:val="2"/>
          </w:tcPr>
          <w:p w:rsidR="00502D8E" w:rsidRPr="00502D8E" w:rsidRDefault="00502D8E" w:rsidP="00502D8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502D8E">
              <w:t>Use this template to plan communication and engagement activity</w:t>
            </w: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Date produced</w:t>
            </w:r>
          </w:p>
        </w:tc>
        <w:tc>
          <w:tcPr>
            <w:tcW w:w="7030" w:type="dxa"/>
          </w:tcPr>
          <w:p w:rsidR="008E0494" w:rsidRPr="0020544C" w:rsidRDefault="0020544C" w:rsidP="007C5438">
            <w:pPr>
              <w:rPr>
                <w:b/>
              </w:rPr>
            </w:pPr>
            <w:r w:rsidRPr="0020544C">
              <w:rPr>
                <w:b/>
              </w:rPr>
              <w:t>NFA at this time</w:t>
            </w: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Project lead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Background Proposal/project information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What impact will it have and what reaction do you expect?</w:t>
            </w:r>
          </w:p>
        </w:tc>
        <w:tc>
          <w:tcPr>
            <w:tcW w:w="7030" w:type="dxa"/>
          </w:tcPr>
          <w:p w:rsidR="008E0494" w:rsidRDefault="008E0494" w:rsidP="007C5438"/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Key messages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What can people influence/not influence?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Target audiences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 xml:space="preserve">For example: patients, carers, the media, MPs, </w:t>
            </w:r>
            <w:proofErr w:type="spellStart"/>
            <w:r w:rsidRPr="00EC302C">
              <w:rPr>
                <w:i/>
                <w:color w:val="FF0000"/>
              </w:rPr>
              <w:t>etc</w:t>
            </w:r>
            <w:proofErr w:type="spellEnd"/>
          </w:p>
          <w:p w:rsidR="008E0494" w:rsidRPr="00EC302C" w:rsidRDefault="008E0494" w:rsidP="007C5438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lastRenderedPageBreak/>
              <w:t>Complete a stakeholder analysis (Project management toolkit)</w:t>
            </w: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lastRenderedPageBreak/>
              <w:t>What are the measures of success?</w:t>
            </w:r>
          </w:p>
        </w:tc>
        <w:tc>
          <w:tcPr>
            <w:tcW w:w="7030" w:type="dxa"/>
          </w:tcPr>
          <w:p w:rsidR="008E0494" w:rsidRPr="00EC302C" w:rsidRDefault="00502D8E" w:rsidP="007C5438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This could be survey numbers, contacts; or themes emerging. How will you know you’ve achieved this?</w:t>
            </w: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Budget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 xml:space="preserve"> Methods of engagement/communications</w:t>
            </w:r>
          </w:p>
        </w:tc>
        <w:tc>
          <w:tcPr>
            <w:tcW w:w="7030" w:type="dxa"/>
          </w:tcPr>
          <w:p w:rsidR="00502D8E" w:rsidRDefault="008E0494" w:rsidP="008E0494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 xml:space="preserve">What activity are you planning to carry out? </w:t>
            </w:r>
          </w:p>
          <w:p w:rsidR="008E0494" w:rsidRPr="00EC302C" w:rsidRDefault="008E0494" w:rsidP="008E0494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>Is it fair and proportionate?</w:t>
            </w:r>
          </w:p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Timescales</w:t>
            </w:r>
          </w:p>
        </w:tc>
        <w:tc>
          <w:tcPr>
            <w:tcW w:w="7030" w:type="dxa"/>
          </w:tcPr>
          <w:p w:rsidR="008E0494" w:rsidRDefault="008E0494" w:rsidP="007C5438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>Include milestones and deadlines</w:t>
            </w:r>
            <w:r w:rsidR="00502D8E">
              <w:rPr>
                <w:i/>
                <w:color w:val="FF0000"/>
              </w:rPr>
              <w:t xml:space="preserve">, when you will have materials, assess part way through </w:t>
            </w:r>
            <w:proofErr w:type="spellStart"/>
            <w:r w:rsidR="00502D8E">
              <w:rPr>
                <w:i/>
                <w:color w:val="FF0000"/>
              </w:rPr>
              <w:t>etc</w:t>
            </w:r>
            <w:proofErr w:type="spellEnd"/>
          </w:p>
          <w:p w:rsidR="00502D8E" w:rsidRPr="00EC302C" w:rsidRDefault="00502D8E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Equality and accessibility</w:t>
            </w:r>
          </w:p>
        </w:tc>
        <w:tc>
          <w:tcPr>
            <w:tcW w:w="7030" w:type="dxa"/>
          </w:tcPr>
          <w:p w:rsidR="008E0494" w:rsidRDefault="008E0494" w:rsidP="007C5438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>Are there any specific considerations for groups with protected characteristics or those who are ‘seldom heard’?</w:t>
            </w:r>
          </w:p>
          <w:p w:rsidR="00502D8E" w:rsidRPr="00EC302C" w:rsidRDefault="00502D8E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Partner organisations</w:t>
            </w:r>
          </w:p>
        </w:tc>
        <w:tc>
          <w:tcPr>
            <w:tcW w:w="7030" w:type="dxa"/>
          </w:tcPr>
          <w:p w:rsidR="008E0494" w:rsidRDefault="008E0494" w:rsidP="007C5438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>For example: Healthwatch, local authorities, patient groups</w:t>
            </w:r>
            <w:r w:rsidR="00502D8E">
              <w:rPr>
                <w:i/>
                <w:color w:val="FF0000"/>
              </w:rPr>
              <w:t>.  How will they be involved?</w:t>
            </w:r>
          </w:p>
          <w:p w:rsidR="00502D8E" w:rsidRPr="00EC302C" w:rsidRDefault="00502D8E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Key contacts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>For example: project leads, patient representatives who are involved, budget holders</w:t>
            </w: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502D8E">
            <w:r>
              <w:t xml:space="preserve">Risks 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502D8E" w:rsidRPr="007C5438" w:rsidTr="008E0494">
        <w:trPr>
          <w:trHeight w:val="276"/>
        </w:trPr>
        <w:tc>
          <w:tcPr>
            <w:tcW w:w="3652" w:type="dxa"/>
          </w:tcPr>
          <w:p w:rsidR="00502D8E" w:rsidRDefault="00502D8E" w:rsidP="007C5438">
            <w:r>
              <w:t>mitigating actions</w:t>
            </w:r>
          </w:p>
        </w:tc>
        <w:tc>
          <w:tcPr>
            <w:tcW w:w="7030" w:type="dxa"/>
          </w:tcPr>
          <w:p w:rsidR="00502D8E" w:rsidRPr="00EC302C" w:rsidRDefault="00502D8E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Evaluation</w:t>
            </w:r>
          </w:p>
        </w:tc>
        <w:tc>
          <w:tcPr>
            <w:tcW w:w="7030" w:type="dxa"/>
          </w:tcPr>
          <w:p w:rsidR="008E0494" w:rsidRPr="00EC302C" w:rsidRDefault="008E0494" w:rsidP="008E0494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 xml:space="preserve">Report back on the success/impact of the communications plan. </w:t>
            </w:r>
          </w:p>
        </w:tc>
      </w:tr>
      <w:tr w:rsidR="008E0494" w:rsidRPr="007C5438" w:rsidTr="00EC302C">
        <w:trPr>
          <w:trHeight w:val="58"/>
        </w:trPr>
        <w:tc>
          <w:tcPr>
            <w:tcW w:w="3652" w:type="dxa"/>
          </w:tcPr>
          <w:p w:rsidR="008E0494" w:rsidRDefault="008E0494" w:rsidP="007C5438">
            <w:r>
              <w:t>Feed back to those involved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>Close the loop and describe how you plan to feed back to people who have been involved</w:t>
            </w:r>
          </w:p>
        </w:tc>
      </w:tr>
    </w:tbl>
    <w:p w:rsidR="005E088C" w:rsidRDefault="005E088C" w:rsidP="007C5438">
      <w:pPr>
        <w:spacing w:after="0" w:line="240" w:lineRule="auto"/>
      </w:pPr>
    </w:p>
    <w:p w:rsidR="005E088C" w:rsidRDefault="005E088C" w:rsidP="007C5438">
      <w:pPr>
        <w:spacing w:after="0" w:line="240" w:lineRule="auto"/>
      </w:pPr>
    </w:p>
    <w:p w:rsidR="005E088C" w:rsidRDefault="005E088C" w:rsidP="007C5438">
      <w:pPr>
        <w:spacing w:after="0" w:line="240" w:lineRule="auto"/>
      </w:pPr>
    </w:p>
    <w:sectPr w:rsidR="005E088C" w:rsidSect="007C5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63" w:rsidRDefault="00E53B63" w:rsidP="00E53B63">
      <w:pPr>
        <w:spacing w:after="0" w:line="240" w:lineRule="auto"/>
      </w:pPr>
      <w:r>
        <w:separator/>
      </w:r>
    </w:p>
  </w:endnote>
  <w:endnote w:type="continuationSeparator" w:id="0">
    <w:p w:rsidR="00E53B63" w:rsidRDefault="00E53B63" w:rsidP="00E5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63" w:rsidRDefault="00E53B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276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B63" w:rsidRDefault="00E53B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D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3B63" w:rsidRDefault="00E53B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63" w:rsidRDefault="00E53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63" w:rsidRDefault="00E53B63" w:rsidP="00E53B63">
      <w:pPr>
        <w:spacing w:after="0" w:line="240" w:lineRule="auto"/>
      </w:pPr>
      <w:r>
        <w:separator/>
      </w:r>
    </w:p>
  </w:footnote>
  <w:footnote w:type="continuationSeparator" w:id="0">
    <w:p w:rsidR="00E53B63" w:rsidRDefault="00E53B63" w:rsidP="00E5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63" w:rsidRDefault="00E53B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63" w:rsidRDefault="00E53B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63" w:rsidRDefault="00E53B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D59"/>
    <w:multiLevelType w:val="hybridMultilevel"/>
    <w:tmpl w:val="18E2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A5452"/>
    <w:multiLevelType w:val="hybridMultilevel"/>
    <w:tmpl w:val="9E1E9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8C"/>
    <w:rsid w:val="0020544C"/>
    <w:rsid w:val="00502D8E"/>
    <w:rsid w:val="005E088C"/>
    <w:rsid w:val="00625F56"/>
    <w:rsid w:val="006F1C20"/>
    <w:rsid w:val="007C5438"/>
    <w:rsid w:val="00870BB1"/>
    <w:rsid w:val="008E0494"/>
    <w:rsid w:val="009C5A98"/>
    <w:rsid w:val="00D431EF"/>
    <w:rsid w:val="00D55DFE"/>
    <w:rsid w:val="00E53B63"/>
    <w:rsid w:val="00E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38"/>
    <w:pPr>
      <w:ind w:left="720"/>
      <w:contextualSpacing/>
    </w:pPr>
  </w:style>
  <w:style w:type="table" w:styleId="TableGrid">
    <w:name w:val="Table Grid"/>
    <w:basedOn w:val="TableNormal"/>
    <w:uiPriority w:val="59"/>
    <w:rsid w:val="007C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63"/>
  </w:style>
  <w:style w:type="paragraph" w:styleId="Footer">
    <w:name w:val="footer"/>
    <w:basedOn w:val="Normal"/>
    <w:link w:val="FooterChar"/>
    <w:uiPriority w:val="99"/>
    <w:unhideWhenUsed/>
    <w:rsid w:val="00E53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38"/>
    <w:pPr>
      <w:ind w:left="720"/>
      <w:contextualSpacing/>
    </w:pPr>
  </w:style>
  <w:style w:type="table" w:styleId="TableGrid">
    <w:name w:val="Table Grid"/>
    <w:basedOn w:val="TableNormal"/>
    <w:uiPriority w:val="59"/>
    <w:rsid w:val="007C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63"/>
  </w:style>
  <w:style w:type="paragraph" w:styleId="Footer">
    <w:name w:val="footer"/>
    <w:basedOn w:val="Normal"/>
    <w:link w:val="FooterChar"/>
    <w:uiPriority w:val="99"/>
    <w:unhideWhenUsed/>
    <w:rsid w:val="00E53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2019-09-13T13:53:00Z</dcterms:created>
  <dcterms:modified xsi:type="dcterms:W3CDTF">2019-09-13T13:53:00Z</dcterms:modified>
</cp:coreProperties>
</file>